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-382269</wp:posOffset>
            </wp:positionH>
            <wp:positionV relativeFrom="paragraph">
              <wp:posOffset>-468629</wp:posOffset>
            </wp:positionV>
            <wp:extent cx="2260600" cy="6477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PARROCCHIA DI     SAN LUCA A VINGONE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DICHIARAZIONE DEI GENITORI DEL MINORE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RILEVAZIONE DELLA TEMPERATURA CORPOREA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 LA PARTECIPAZIONE ALLA CATECHESI PARROCCHIALE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Io sottoscritto/a: _________________________________________________________________ nato/a: _____________________________________________________ il: __/__/________ residente in (indirizzo): ___________________________________________________________ genitore di: 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Telefono e mail: 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</w:t>
        <w:tab/>
        <w:t xml:space="preserve">Di impegnarsi a provvedere autonomamente, prima di ogni accesso alla catechesi, alla rilevazione della temperatura corporea del figlio, e nel caso risultasse con temperatura superiore a 37,5°, di farlo astenere dalla catechesi.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</w:t>
        <w:tab/>
        <w:t xml:space="preserve">Che né il proprio/a figlio/figlia né alcuno dei soggetti con cui convive sono attualmente sottoposti alla misura della quarantena o dell’isolamento fiduciario con sorveglianza sanitaria ai sensi della normativa in vigore e di far astenere il figlio/a dalla partecipazione alla catechesi nel caso si desse questa situazione.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Luogo e data _____________________________, __/__/____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FIRMA _______________________________</w:t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